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 xml:space="preserve">PHÒNG GD &amp; ĐT PHONG ĐIỀN    </w:t>
      </w:r>
      <w:r w:rsidRPr="00883133">
        <w:rPr>
          <w:rFonts w:ascii="Times New Roman" w:hAnsi="Times New Roman" w:cs="Times New Roman"/>
          <w:b/>
          <w:bCs/>
          <w:sz w:val="28"/>
          <w:szCs w:val="28"/>
        </w:rPr>
        <w:t>CỘNG HÒA XÃ HỘI CHỦ NGHĨA VIỆT NAM</w:t>
      </w:r>
    </w:p>
    <w:p w:rsidR="00D12061" w:rsidRPr="00883133" w:rsidRDefault="00D12061" w:rsidP="00883133">
      <w:pPr>
        <w:rPr>
          <w:rFonts w:ascii="Times New Roman" w:hAnsi="Times New Roman" w:cs="Times New Roman"/>
          <w:sz w:val="28"/>
          <w:szCs w:val="28"/>
        </w:rPr>
      </w:pPr>
      <w:r>
        <w:rPr>
          <w:noProof/>
        </w:rPr>
        <w:pict>
          <v:line id="Straight Connector 2" o:spid="_x0000_s1026" style="position:absolute;z-index:251658240;visibility:visible" from="252pt,17.8pt" to="403.5pt,17.8pt"/>
        </w:pict>
      </w:r>
      <w:r>
        <w:rPr>
          <w:noProof/>
        </w:rPr>
        <w:pict>
          <v:line id="Straight Connector 1" o:spid="_x0000_s1027" style="position:absolute;z-index:251657216;visibility:visible" from="11.7pt,16.35pt" to="144.45pt,16.35pt"/>
        </w:pict>
      </w:r>
      <w:r w:rsidRPr="00883133">
        <w:rPr>
          <w:rFonts w:ascii="Times New Roman" w:hAnsi="Times New Roman" w:cs="Times New Roman"/>
          <w:b/>
          <w:bCs/>
          <w:sz w:val="28"/>
          <w:szCs w:val="28"/>
        </w:rPr>
        <w:t>TRƯỜNG THCS ĐIỀN HẢI</w:t>
      </w:r>
      <w:r w:rsidRPr="00883133">
        <w:rPr>
          <w:rFonts w:ascii="Times New Roman" w:hAnsi="Times New Roman" w:cs="Times New Roman"/>
          <w:sz w:val="28"/>
          <w:szCs w:val="28"/>
        </w:rPr>
        <w:t xml:space="preserve">                            </w:t>
      </w:r>
      <w:r w:rsidRPr="00883133">
        <w:rPr>
          <w:rFonts w:ascii="Times New Roman" w:hAnsi="Times New Roman" w:cs="Times New Roman"/>
          <w:b/>
          <w:bCs/>
          <w:sz w:val="28"/>
          <w:szCs w:val="28"/>
        </w:rPr>
        <w:t>Độc lập – Tự do – Hạnh phúc</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 xml:space="preserve">                                                                                Điền Hải, ngày 09 tháng 9 năm 2018</w:t>
      </w:r>
    </w:p>
    <w:p w:rsidR="00D12061" w:rsidRPr="00883133" w:rsidRDefault="00D12061" w:rsidP="00883133">
      <w:pPr>
        <w:jc w:val="center"/>
        <w:rPr>
          <w:rFonts w:ascii="Times New Roman" w:hAnsi="Times New Roman" w:cs="Times New Roman"/>
          <w:b/>
          <w:bCs/>
          <w:sz w:val="28"/>
          <w:szCs w:val="28"/>
        </w:rPr>
      </w:pPr>
      <w:r w:rsidRPr="00883133">
        <w:rPr>
          <w:rFonts w:ascii="Times New Roman" w:hAnsi="Times New Roman" w:cs="Times New Roman"/>
          <w:b/>
          <w:bCs/>
          <w:sz w:val="28"/>
          <w:szCs w:val="28"/>
        </w:rPr>
        <w:t xml:space="preserve">KẾ HOẠCH </w:t>
      </w:r>
    </w:p>
    <w:p w:rsidR="00D12061" w:rsidRPr="00883133" w:rsidRDefault="00D12061" w:rsidP="00883133">
      <w:pPr>
        <w:jc w:val="center"/>
        <w:rPr>
          <w:rFonts w:ascii="Times New Roman" w:hAnsi="Times New Roman" w:cs="Times New Roman"/>
          <w:b/>
          <w:bCs/>
          <w:sz w:val="28"/>
          <w:szCs w:val="28"/>
        </w:rPr>
      </w:pPr>
      <w:r w:rsidRPr="00883133">
        <w:rPr>
          <w:rFonts w:ascii="Times New Roman" w:hAnsi="Times New Roman" w:cs="Times New Roman"/>
          <w:b/>
          <w:bCs/>
          <w:sz w:val="28"/>
          <w:szCs w:val="28"/>
        </w:rPr>
        <w:t>BỒI DƯỠNG THƯỜNG XUYÊN CỦA GIÁO VIÊN TỔ</w:t>
      </w:r>
      <w:r>
        <w:rPr>
          <w:rFonts w:ascii="Times New Roman" w:hAnsi="Times New Roman" w:cs="Times New Roman"/>
          <w:b/>
          <w:bCs/>
          <w:sz w:val="28"/>
          <w:szCs w:val="28"/>
        </w:rPr>
        <w:t xml:space="preserve"> AV-TD-ÂN-MT</w:t>
      </w:r>
    </w:p>
    <w:p w:rsidR="00D12061" w:rsidRPr="00883133" w:rsidRDefault="00D12061" w:rsidP="00883133">
      <w:pPr>
        <w:jc w:val="center"/>
        <w:rPr>
          <w:rFonts w:ascii="Times New Roman" w:hAnsi="Times New Roman" w:cs="Times New Roman"/>
          <w:b/>
          <w:bCs/>
          <w:sz w:val="28"/>
          <w:szCs w:val="28"/>
        </w:rPr>
      </w:pPr>
      <w:r w:rsidRPr="00883133">
        <w:rPr>
          <w:rFonts w:ascii="Times New Roman" w:hAnsi="Times New Roman" w:cs="Times New Roman"/>
          <w:b/>
          <w:bCs/>
          <w:sz w:val="28"/>
          <w:szCs w:val="28"/>
        </w:rPr>
        <w:t>NĂM HỌC 2018 – 2019</w:t>
      </w:r>
    </w:p>
    <w:p w:rsidR="00D12061" w:rsidRPr="00883133" w:rsidRDefault="00D12061" w:rsidP="00883133">
      <w:pPr>
        <w:rPr>
          <w:rFonts w:ascii="Times New Roman" w:hAnsi="Times New Roman" w:cs="Times New Roman"/>
          <w:sz w:val="28"/>
          <w:szCs w:val="28"/>
        </w:rPr>
      </w:pPr>
      <w:r>
        <w:rPr>
          <w:rFonts w:ascii="Times New Roman" w:hAnsi="Times New Roman" w:cs="Times New Roman"/>
          <w:sz w:val="28"/>
          <w:szCs w:val="28"/>
        </w:rPr>
        <w:t>Họ và tên: Phan Lưu Vũ</w:t>
      </w:r>
      <w:r w:rsidRPr="00883133">
        <w:rPr>
          <w:rFonts w:ascii="Times New Roman" w:hAnsi="Times New Roman" w:cs="Times New Roman"/>
          <w:sz w:val="28"/>
          <w:szCs w:val="28"/>
        </w:rPr>
        <w:t xml:space="preserve">                      </w:t>
      </w:r>
    </w:p>
    <w:p w:rsidR="00D12061" w:rsidRPr="00883133" w:rsidRDefault="00D12061" w:rsidP="00883133">
      <w:pPr>
        <w:rPr>
          <w:rFonts w:ascii="Times New Roman" w:hAnsi="Times New Roman" w:cs="Times New Roman"/>
          <w:b/>
          <w:bCs/>
          <w:sz w:val="28"/>
          <w:szCs w:val="28"/>
        </w:rPr>
      </w:pPr>
      <w:r w:rsidRPr="00883133">
        <w:rPr>
          <w:rFonts w:ascii="Times New Roman" w:hAnsi="Times New Roman" w:cs="Times New Roman"/>
          <w:b/>
          <w:bCs/>
          <w:sz w:val="28"/>
          <w:szCs w:val="28"/>
        </w:rPr>
        <w:t>I.Mục đích của BDTX:</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-Giáo viên học tập BDTX để cập nhật kiến thức về chính trị, kinh tế - xã hội ,bồi dưỡng phẩm chất chính trị, đạo đức nghề nghiệp; phát triển năng lực dạy học, giáo dục và những năng lực khác theo yêu cầu của chuẩn nghề nghiệp giáo viên ở từng cấp học, đáp ứng yêu cầu phát triển giáo dục, phục vụ việc đổi mới và nâng cao chất lượng giáo dục trong nhà trường.</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-Phát triển năng lực tự học, tự bồi dưỡng của giáo viên; năng lực tự đánh giá hiệu quả BDTX; năng lực tổ chức và quản lý hoạt động tự học, tự bồi dưỡng giáo viên của cá nhân và của nhà trường.</w:t>
      </w:r>
    </w:p>
    <w:p w:rsidR="00D12061" w:rsidRPr="00883133" w:rsidRDefault="00D12061" w:rsidP="00883133">
      <w:pPr>
        <w:rPr>
          <w:rFonts w:ascii="Times New Roman" w:hAnsi="Times New Roman" w:cs="Times New Roman"/>
          <w:b/>
          <w:bCs/>
          <w:sz w:val="28"/>
          <w:szCs w:val="28"/>
        </w:rPr>
      </w:pPr>
      <w:r w:rsidRPr="00883133">
        <w:rPr>
          <w:rFonts w:ascii="Times New Roman" w:hAnsi="Times New Roman" w:cs="Times New Roman"/>
          <w:b/>
          <w:bCs/>
          <w:sz w:val="28"/>
          <w:szCs w:val="28"/>
        </w:rPr>
        <w:t>II.Nội dung, thời lượng, thời gian bồi dưỡng và tổ chức báo cáo kết quả:</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b/>
          <w:bCs/>
          <w:sz w:val="28"/>
          <w:szCs w:val="28"/>
        </w:rPr>
        <w:t>1.Nội dung bồi dưỡng 1:</w:t>
      </w:r>
      <w:r w:rsidRPr="00883133">
        <w:rPr>
          <w:rFonts w:ascii="Times New Roman" w:hAnsi="Times New Roman" w:cs="Times New Roman"/>
          <w:sz w:val="28"/>
          <w:szCs w:val="28"/>
        </w:rPr>
        <w:t xml:space="preserve"> Hoạt động ngoài giờ lên lớp</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lượng: 30 tiết</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gian học tập: Từ 25/9/2018 đến 30/10/2018</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gian tổ chức báo cáo kết quả: 16/10/2018</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b/>
          <w:bCs/>
          <w:sz w:val="28"/>
          <w:szCs w:val="28"/>
        </w:rPr>
        <w:t>2.Nội dung bồi dưỡng 2:</w:t>
      </w:r>
      <w:r w:rsidRPr="00883133">
        <w:rPr>
          <w:rFonts w:ascii="Times New Roman" w:hAnsi="Times New Roman" w:cs="Times New Roman"/>
          <w:sz w:val="28"/>
          <w:szCs w:val="28"/>
        </w:rPr>
        <w:t xml:space="preserve"> Nội dung bồi dưỡng chính trị đầu năm học và các văn bản  chỉ đạo, hướng dẫn thực hiện nhiệm vụ năm học 2015 – 2016 có liên quan.</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lượng bồi dưỡng: 30 tiết</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gian học tập: Từ 15/11/2018 đến 20/12/2018</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gian tổ chức báo cáo kết quả: 17/12/2018</w:t>
      </w:r>
    </w:p>
    <w:p w:rsidR="00D12061" w:rsidRPr="00883133" w:rsidRDefault="00D12061" w:rsidP="00883133">
      <w:pPr>
        <w:rPr>
          <w:rFonts w:ascii="Times New Roman" w:hAnsi="Times New Roman" w:cs="Times New Roman"/>
          <w:b/>
          <w:bCs/>
          <w:sz w:val="28"/>
          <w:szCs w:val="28"/>
        </w:rPr>
      </w:pPr>
      <w:r w:rsidRPr="00883133">
        <w:rPr>
          <w:rFonts w:ascii="Times New Roman" w:hAnsi="Times New Roman" w:cs="Times New Roman"/>
          <w:b/>
          <w:bCs/>
          <w:sz w:val="28"/>
          <w:szCs w:val="28"/>
        </w:rPr>
        <w:t xml:space="preserve">3.Nội dung bồi dưỡng 3: </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+THCS 23: Kiểm tra, đánh giá kết quả học tập của học sinh.</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+THCS 24: Kỹ thuật kiểm tra, đánh giá trong dạy học.</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+THCS 28: Kế hoạch hoạt động giáo dục học sinh trong nhà trường THCS.</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+THCS 29: Giáo dục học sinh THCS thông qua các hoạt động giáo dục.</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lượng: 60 tiết</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gian học tập: Từ 01/01/2019 đến 10/04/2019</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-Thời gian tổ chức báo cáo kết quả: 07/4/2019</w:t>
      </w:r>
    </w:p>
    <w:p w:rsidR="00D12061" w:rsidRPr="00883133" w:rsidRDefault="00D12061" w:rsidP="00883133">
      <w:pPr>
        <w:rPr>
          <w:rFonts w:ascii="Times New Roman" w:hAnsi="Times New Roman" w:cs="Times New Roman"/>
          <w:b/>
          <w:bCs/>
          <w:sz w:val="28"/>
          <w:szCs w:val="28"/>
        </w:rPr>
      </w:pPr>
      <w:r w:rsidRPr="00883133">
        <w:rPr>
          <w:rFonts w:ascii="Times New Roman" w:hAnsi="Times New Roman" w:cs="Times New Roman"/>
          <w:b/>
          <w:bCs/>
          <w:sz w:val="28"/>
          <w:szCs w:val="28"/>
        </w:rPr>
        <w:t>III.Hình thức BDTX:</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1.Hình thức học tập BDTX chủ yếu lấy việc tự học của người học là chính(tự nghiên cứu qua tài liệu, qua mạng Internet,…), kết hợp với sinh hoạt tập thể về chuyên môn, nghiệp vụ tại tổ bộ môn của nhà trường, liên trường hoặc cụm trường.</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2.BDTX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D12061" w:rsidRPr="00883133" w:rsidRDefault="00D12061" w:rsidP="00883133">
      <w:pPr>
        <w:rPr>
          <w:rFonts w:ascii="Times New Roman" w:hAnsi="Times New Roman" w:cs="Times New Roman"/>
          <w:b/>
          <w:bCs/>
          <w:sz w:val="28"/>
          <w:szCs w:val="28"/>
        </w:rPr>
      </w:pPr>
      <w:r w:rsidRPr="00883133">
        <w:rPr>
          <w:rFonts w:ascii="Times New Roman" w:hAnsi="Times New Roman" w:cs="Times New Roman"/>
          <w:b/>
          <w:bCs/>
          <w:sz w:val="28"/>
          <w:szCs w:val="28"/>
        </w:rPr>
        <w:t>IV.Tài liệu bồi dưỡng:</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+Nguồn tài liệu của Bộ GD&amp;ĐT được cung cấp tại địa chỉ:</w:t>
      </w:r>
    </w:p>
    <w:p w:rsidR="00D12061" w:rsidRPr="00883133" w:rsidRDefault="00D12061" w:rsidP="00883133">
      <w:pPr>
        <w:rPr>
          <w:rFonts w:ascii="Times New Roman" w:hAnsi="Times New Roman" w:cs="Times New Roman"/>
          <w:sz w:val="28"/>
          <w:szCs w:val="28"/>
        </w:rPr>
      </w:pPr>
      <w:hyperlink r:id="rId4" w:history="1">
        <w:r w:rsidRPr="00883133">
          <w:rPr>
            <w:rStyle w:val="Hyperlink"/>
            <w:rFonts w:ascii="Times New Roman" w:hAnsi="Times New Roman" w:cs="Times New Roman"/>
            <w:sz w:val="28"/>
            <w:szCs w:val="28"/>
          </w:rPr>
          <w:t>http://taphuan.moet.gov.vn</w:t>
        </w:r>
      </w:hyperlink>
      <w:r w:rsidRPr="00883133">
        <w:rPr>
          <w:rFonts w:ascii="Times New Roman" w:hAnsi="Times New Roman" w:cs="Times New Roman"/>
          <w:sz w:val="28"/>
          <w:szCs w:val="28"/>
        </w:rPr>
        <w:t>.</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+Tự sưu tầm tài liệu ở sách, báo, mạng Internet,…</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 xml:space="preserve">   Hiệu trưởng                                Tổ Trưởng                             Người viết báo cáo</w:t>
      </w: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 xml:space="preserve">                                                                                                          </w:t>
      </w:r>
    </w:p>
    <w:p w:rsidR="00D12061" w:rsidRPr="00883133" w:rsidRDefault="00D12061" w:rsidP="00883133">
      <w:pPr>
        <w:rPr>
          <w:rFonts w:ascii="Times New Roman" w:hAnsi="Times New Roman" w:cs="Times New Roman"/>
          <w:sz w:val="28"/>
          <w:szCs w:val="28"/>
        </w:rPr>
      </w:pPr>
    </w:p>
    <w:p w:rsidR="00D12061" w:rsidRPr="00883133" w:rsidRDefault="00D12061" w:rsidP="00883133">
      <w:pPr>
        <w:rPr>
          <w:rFonts w:ascii="Times New Roman" w:hAnsi="Times New Roman" w:cs="Times New Roman"/>
          <w:sz w:val="28"/>
          <w:szCs w:val="28"/>
        </w:rPr>
      </w:pPr>
      <w:r w:rsidRPr="00883133">
        <w:rPr>
          <w:rFonts w:ascii="Times New Roman" w:hAnsi="Times New Roman" w:cs="Times New Roman"/>
          <w:sz w:val="28"/>
          <w:szCs w:val="28"/>
        </w:rPr>
        <w:t xml:space="preserve">Hoàng Văn Ứng                          Cao Hữu Lý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Phan Lưu Vũ</w:t>
      </w:r>
    </w:p>
    <w:p w:rsidR="00D12061" w:rsidRPr="00883133" w:rsidRDefault="00D12061" w:rsidP="00883133">
      <w:pPr>
        <w:rPr>
          <w:rFonts w:ascii="Times New Roman" w:hAnsi="Times New Roman" w:cs="Times New Roman"/>
          <w:sz w:val="28"/>
          <w:szCs w:val="28"/>
        </w:rPr>
      </w:pPr>
    </w:p>
    <w:p w:rsidR="00D12061" w:rsidRPr="00883133" w:rsidRDefault="00D12061">
      <w:pPr>
        <w:rPr>
          <w:rFonts w:ascii="Times New Roman" w:hAnsi="Times New Roman" w:cs="Times New Roman"/>
          <w:sz w:val="28"/>
          <w:szCs w:val="28"/>
        </w:rPr>
      </w:pPr>
    </w:p>
    <w:sectPr w:rsidR="00D12061" w:rsidRPr="00883133" w:rsidSect="0086236B">
      <w:pgSz w:w="12240" w:h="15840"/>
      <w:pgMar w:top="680"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133"/>
    <w:rsid w:val="0031088E"/>
    <w:rsid w:val="004A0349"/>
    <w:rsid w:val="004D37B4"/>
    <w:rsid w:val="00621682"/>
    <w:rsid w:val="0086236B"/>
    <w:rsid w:val="00883133"/>
    <w:rsid w:val="008F0A18"/>
    <w:rsid w:val="00B90A10"/>
    <w:rsid w:val="00D12061"/>
    <w:rsid w:val="00FC4F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33"/>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31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phuan.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435</Words>
  <Characters>2485</Characters>
  <Application>Microsoft Office Outlook</Application>
  <DocSecurity>0</DocSecurity>
  <Lines>0</Lines>
  <Paragraphs>0</Paragraphs>
  <ScaleCrop>false</ScaleCrop>
  <Company>Truong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cp:lastModifiedBy>
  <cp:revision>4</cp:revision>
  <dcterms:created xsi:type="dcterms:W3CDTF">2018-10-08T03:46:00Z</dcterms:created>
  <dcterms:modified xsi:type="dcterms:W3CDTF">2018-10-25T08:47:00Z</dcterms:modified>
</cp:coreProperties>
</file>